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345B" w14:textId="77777777" w:rsidR="00F11945" w:rsidRDefault="001022F3">
      <w:pPr>
        <w:ind w:left="-284" w:right="-433"/>
        <w:jc w:val="both"/>
        <w:rPr>
          <w:rFonts w:cs="Times New Roman"/>
          <w:i/>
          <w:lang w:val="it-IT"/>
        </w:rPr>
      </w:pPr>
      <w:r>
        <w:rPr>
          <w:rFonts w:cs="Times New Roman"/>
          <w:i/>
          <w:lang w:val="it-IT"/>
        </w:rPr>
        <w:t xml:space="preserve">Press release no. </w:t>
      </w:r>
      <w:r w:rsidR="00D34394">
        <w:rPr>
          <w:rFonts w:cs="Times New Roman"/>
          <w:i/>
          <w:lang w:val="it-IT"/>
        </w:rPr>
        <w:t>17/2021</w:t>
      </w:r>
    </w:p>
    <w:p w14:paraId="379170A2" w14:textId="77777777" w:rsidR="00B07D52" w:rsidRDefault="00B07D52" w:rsidP="00B07D52">
      <w:pPr>
        <w:jc w:val="both"/>
        <w:rPr>
          <w:rFonts w:eastAsia="Calibri" w:cs="Times New Roman"/>
          <w:b/>
          <w:bCs/>
        </w:rPr>
      </w:pPr>
    </w:p>
    <w:p w14:paraId="619ACE11" w14:textId="77777777" w:rsidR="00F11945" w:rsidRDefault="001022F3">
      <w:pPr>
        <w:ind w:left="-284" w:right="-292"/>
        <w:jc w:val="both"/>
        <w:rPr>
          <w:rFonts w:eastAsia="Calibri" w:cs="Times New Roman"/>
          <w:b/>
          <w:bCs/>
          <w:sz w:val="28"/>
          <w:szCs w:val="28"/>
        </w:rPr>
      </w:pPr>
      <w:r w:rsidRPr="00E32C83">
        <w:rPr>
          <w:rFonts w:eastAsia="Calibri" w:cs="Times New Roman"/>
          <w:b/>
          <w:bCs/>
          <w:sz w:val="28"/>
          <w:szCs w:val="28"/>
        </w:rPr>
        <w:t>Operating machines, a strong point of EIMA International</w:t>
      </w:r>
    </w:p>
    <w:p w14:paraId="0AE04C81" w14:textId="77777777" w:rsidR="00B07D52" w:rsidRPr="00E32C83" w:rsidRDefault="00B07D52" w:rsidP="00B07D52">
      <w:pPr>
        <w:ind w:left="-284" w:right="-292"/>
        <w:jc w:val="both"/>
        <w:rPr>
          <w:rFonts w:eastAsia="Calibri" w:cs="Times New Roman"/>
          <w:b/>
          <w:bCs/>
        </w:rPr>
      </w:pPr>
    </w:p>
    <w:p w14:paraId="59E39AAC" w14:textId="4B05FA8B" w:rsidR="00F11945" w:rsidRDefault="001022F3">
      <w:pPr>
        <w:ind w:left="-284" w:right="-292"/>
        <w:jc w:val="both"/>
        <w:rPr>
          <w:rFonts w:eastAsia="Calibri" w:cs="Times New Roman"/>
          <w:b/>
          <w:bCs/>
          <w:i/>
          <w:iCs/>
        </w:rPr>
      </w:pPr>
      <w:r w:rsidRPr="00E32C83">
        <w:rPr>
          <w:rFonts w:eastAsia="Calibri" w:cs="Times New Roman"/>
          <w:b/>
          <w:bCs/>
          <w:i/>
          <w:iCs/>
        </w:rPr>
        <w:t xml:space="preserve">The great exhibition of agricultural </w:t>
      </w:r>
      <w:r w:rsidR="00D71F74">
        <w:rPr>
          <w:rFonts w:eastAsia="Calibri" w:cs="Times New Roman"/>
          <w:b/>
          <w:bCs/>
          <w:i/>
          <w:iCs/>
        </w:rPr>
        <w:t>machinery</w:t>
      </w:r>
      <w:r w:rsidRPr="00E32C83">
        <w:rPr>
          <w:rFonts w:eastAsia="Calibri" w:cs="Times New Roman"/>
          <w:b/>
          <w:bCs/>
          <w:i/>
          <w:iCs/>
        </w:rPr>
        <w:t xml:space="preserve"> (Bologna 19-23 October) reserves a lot of space for machinery and equipment for all types of work, </w:t>
      </w:r>
      <w:r w:rsidRPr="00E32C83">
        <w:rPr>
          <w:rFonts w:eastAsia="Calibri" w:cs="Times New Roman"/>
          <w:b/>
          <w:bCs/>
          <w:i/>
          <w:iCs/>
        </w:rPr>
        <w:t xml:space="preserve">from ploughing to harvesting and transporting produce. The exhibition takes place at a dynamic time for the market. Italian industries have recorded very substantial increases in the first half of the year and expect to close the year in profit. EIMA is a </w:t>
      </w:r>
      <w:r w:rsidRPr="00E32C83">
        <w:rPr>
          <w:rFonts w:eastAsia="Calibri" w:cs="Times New Roman"/>
          <w:b/>
          <w:bCs/>
          <w:i/>
          <w:iCs/>
        </w:rPr>
        <w:t>great showcase</w:t>
      </w:r>
      <w:r w:rsidR="00D71F74">
        <w:rPr>
          <w:rFonts w:eastAsia="Calibri" w:cs="Times New Roman"/>
          <w:b/>
          <w:bCs/>
          <w:i/>
          <w:iCs/>
        </w:rPr>
        <w:t xml:space="preserve"> -</w:t>
      </w:r>
      <w:r w:rsidRPr="00E32C83">
        <w:rPr>
          <w:rFonts w:eastAsia="Calibri" w:cs="Times New Roman"/>
          <w:b/>
          <w:bCs/>
          <w:i/>
          <w:iCs/>
        </w:rPr>
        <w:t xml:space="preserve"> says Assomao president Lorenzo Selvatici</w:t>
      </w:r>
      <w:r w:rsidR="00D71F74">
        <w:rPr>
          <w:rFonts w:eastAsia="Calibri" w:cs="Times New Roman"/>
          <w:b/>
          <w:bCs/>
          <w:i/>
          <w:iCs/>
        </w:rPr>
        <w:t xml:space="preserve"> - </w:t>
      </w:r>
      <w:r w:rsidRPr="00E32C83">
        <w:rPr>
          <w:rFonts w:eastAsia="Calibri" w:cs="Times New Roman"/>
          <w:b/>
          <w:bCs/>
          <w:i/>
          <w:iCs/>
        </w:rPr>
        <w:t>for many highly specialised SMEs.</w:t>
      </w:r>
    </w:p>
    <w:p w14:paraId="0BB19FF7" w14:textId="77777777" w:rsidR="00B07D52" w:rsidRPr="00E32C83" w:rsidRDefault="00B07D52" w:rsidP="00B07D52">
      <w:pPr>
        <w:ind w:left="-284" w:right="-292"/>
        <w:jc w:val="both"/>
        <w:rPr>
          <w:rFonts w:eastAsia="Calibri" w:cs="Times New Roman"/>
          <w:i/>
          <w:iCs/>
        </w:rPr>
      </w:pPr>
    </w:p>
    <w:p w14:paraId="3852744A" w14:textId="18F44843" w:rsidR="00F11945" w:rsidRDefault="001022F3">
      <w:pPr>
        <w:ind w:left="-284" w:right="-292"/>
        <w:jc w:val="both"/>
        <w:rPr>
          <w:rFonts w:eastAsia="Calibri" w:cs="Times New Roman"/>
        </w:rPr>
      </w:pPr>
      <w:r w:rsidRPr="00E32C83">
        <w:rPr>
          <w:rFonts w:eastAsia="Calibri" w:cs="Times New Roman"/>
        </w:rPr>
        <w:t xml:space="preserve">Among the major agricultural machinery exhibitions, EIMA International </w:t>
      </w:r>
      <w:r w:rsidR="00AF6EC5">
        <w:rPr>
          <w:rFonts w:eastAsia="Calibri" w:cs="Times New Roman"/>
        </w:rPr>
        <w:t xml:space="preserve">(Bologna, 19/23 October) </w:t>
      </w:r>
      <w:r w:rsidRPr="00E32C83">
        <w:rPr>
          <w:rFonts w:eastAsia="Calibri" w:cs="Times New Roman"/>
        </w:rPr>
        <w:t>is the one that offers the widest choice of operating machines an</w:t>
      </w:r>
      <w:r w:rsidRPr="00E32C83">
        <w:rPr>
          <w:rFonts w:eastAsia="Calibri" w:cs="Times New Roman"/>
        </w:rPr>
        <w:t xml:space="preserve">d equipment. </w:t>
      </w:r>
      <w:r w:rsidR="00D71F74">
        <w:rPr>
          <w:rFonts w:eastAsia="Calibri" w:cs="Times New Roman"/>
        </w:rPr>
        <w:t>These vehicles</w:t>
      </w:r>
      <w:r w:rsidRPr="00E32C83">
        <w:rPr>
          <w:rFonts w:eastAsia="Calibri" w:cs="Times New Roman"/>
        </w:rPr>
        <w:t xml:space="preserve"> for working the soil, treating crops, harvesting and transporting produce, irrigation and livestock farming </w:t>
      </w:r>
      <w:r w:rsidR="0060547C">
        <w:rPr>
          <w:rFonts w:eastAsia="Calibri" w:cs="Times New Roman"/>
        </w:rPr>
        <w:t xml:space="preserve">- </w:t>
      </w:r>
      <w:r w:rsidRPr="00E32C83">
        <w:rPr>
          <w:rFonts w:eastAsia="Calibri" w:cs="Times New Roman"/>
        </w:rPr>
        <w:t xml:space="preserve">located </w:t>
      </w:r>
      <w:r w:rsidR="00D71F74">
        <w:rPr>
          <w:rFonts w:eastAsia="Calibri" w:cs="Times New Roman"/>
        </w:rPr>
        <w:t xml:space="preserve">in </w:t>
      </w:r>
      <w:r w:rsidRPr="00E32C83">
        <w:rPr>
          <w:rFonts w:eastAsia="Calibri" w:cs="Times New Roman"/>
        </w:rPr>
        <w:t xml:space="preserve">the exhibition in sectors II, IV, V, VI, VII, X and XI - are </w:t>
      </w:r>
      <w:r w:rsidR="00D71F74">
        <w:rPr>
          <w:rFonts w:eastAsia="Calibri" w:cs="Times New Roman"/>
        </w:rPr>
        <w:t>here</w:t>
      </w:r>
      <w:r w:rsidRPr="00E32C83">
        <w:rPr>
          <w:rFonts w:eastAsia="Calibri" w:cs="Times New Roman"/>
        </w:rPr>
        <w:t xml:space="preserve"> in a wide range of models to meet all w</w:t>
      </w:r>
      <w:r w:rsidRPr="00E32C83">
        <w:rPr>
          <w:rFonts w:eastAsia="Calibri" w:cs="Times New Roman"/>
        </w:rPr>
        <w:t>orking requirements. The 44th edition of EIMA</w:t>
      </w:r>
      <w:r w:rsidR="00D71F74">
        <w:rPr>
          <w:rFonts w:eastAsia="Calibri" w:cs="Times New Roman"/>
        </w:rPr>
        <w:t xml:space="preserve"> -</w:t>
      </w:r>
      <w:r w:rsidR="0060547C">
        <w:rPr>
          <w:rFonts w:eastAsia="Calibri" w:cs="Times New Roman"/>
        </w:rPr>
        <w:t xml:space="preserve"> </w:t>
      </w:r>
      <w:r w:rsidRPr="00E32C83">
        <w:rPr>
          <w:rFonts w:eastAsia="Calibri" w:cs="Times New Roman"/>
        </w:rPr>
        <w:t>explains FederUnacoma, the federation of manufacturers organising the exhibition</w:t>
      </w:r>
      <w:r w:rsidR="00D71F74">
        <w:rPr>
          <w:rFonts w:eastAsia="Calibri" w:cs="Times New Roman"/>
        </w:rPr>
        <w:t xml:space="preserve"> - </w:t>
      </w:r>
      <w:r w:rsidRPr="00E32C83">
        <w:rPr>
          <w:rFonts w:eastAsia="Calibri" w:cs="Times New Roman"/>
        </w:rPr>
        <w:t xml:space="preserve">takes place at a particularly dynamic time for </w:t>
      </w:r>
      <w:r w:rsidRPr="00E32C83">
        <w:rPr>
          <w:rFonts w:eastAsia="Calibri" w:cs="Times New Roman"/>
        </w:rPr>
        <w:t xml:space="preserve">the </w:t>
      </w:r>
      <w:r w:rsidRPr="00E32C83">
        <w:rPr>
          <w:rFonts w:eastAsia="Calibri" w:cs="Times New Roman"/>
        </w:rPr>
        <w:t>Italian industry in this sector, which is recording increases in sales bot</w:t>
      </w:r>
      <w:r w:rsidRPr="00E32C83">
        <w:rPr>
          <w:rFonts w:eastAsia="Calibri" w:cs="Times New Roman"/>
        </w:rPr>
        <w:t xml:space="preserve">h in Italy and abroad. The "Barometer" survey carried out by </w:t>
      </w:r>
      <w:r>
        <w:rPr>
          <w:rFonts w:eastAsia="Calibri" w:cs="Times New Roman"/>
        </w:rPr>
        <w:t xml:space="preserve">FederUnacoma </w:t>
      </w:r>
      <w:r w:rsidRPr="00E32C83">
        <w:rPr>
          <w:rFonts w:eastAsia="Calibri" w:cs="Times New Roman"/>
        </w:rPr>
        <w:t>shows that</w:t>
      </w:r>
      <w:r>
        <w:rPr>
          <w:rFonts w:eastAsia="Calibri" w:cs="Times New Roman"/>
        </w:rPr>
        <w:t xml:space="preserve"> in </w:t>
      </w:r>
      <w:r w:rsidRPr="00E32C83">
        <w:rPr>
          <w:rFonts w:eastAsia="Calibri" w:cs="Times New Roman"/>
        </w:rPr>
        <w:t>the first six months of the year</w:t>
      </w:r>
      <w:r>
        <w:rPr>
          <w:rFonts w:eastAsia="Calibri" w:cs="Times New Roman"/>
        </w:rPr>
        <w:t xml:space="preserve">, </w:t>
      </w:r>
      <w:r w:rsidRPr="00E32C83">
        <w:rPr>
          <w:rFonts w:eastAsia="Calibri" w:cs="Times New Roman"/>
        </w:rPr>
        <w:t xml:space="preserve">83% of companies in the </w:t>
      </w:r>
      <w:r>
        <w:rPr>
          <w:rFonts w:eastAsia="Calibri" w:cs="Times New Roman"/>
        </w:rPr>
        <w:t xml:space="preserve">agricultural machinery sector </w:t>
      </w:r>
      <w:r w:rsidRPr="00E32C83">
        <w:rPr>
          <w:rFonts w:eastAsia="Calibri" w:cs="Times New Roman"/>
        </w:rPr>
        <w:t>recorded an increase in turnover compared to the previous year, against a modes</w:t>
      </w:r>
      <w:r w:rsidRPr="00E32C83">
        <w:rPr>
          <w:rFonts w:eastAsia="Calibri" w:cs="Times New Roman"/>
        </w:rPr>
        <w:t xml:space="preserve">t 6% of companies that recorded a drop in turnover. Among the profitable companies, a very high percentage (54%) recorded increases of more than 20%. The positive trend is expected to continue in the second half of the year, albeit </w:t>
      </w:r>
      <w:r w:rsidR="00D71F74">
        <w:rPr>
          <w:rFonts w:eastAsia="Calibri" w:cs="Times New Roman"/>
        </w:rPr>
        <w:t>at</w:t>
      </w:r>
      <w:r w:rsidRPr="00E32C83">
        <w:rPr>
          <w:rFonts w:eastAsia="Calibri" w:cs="Times New Roman"/>
        </w:rPr>
        <w:t xml:space="preserve"> less pronounced </w:t>
      </w:r>
      <w:r w:rsidR="00D71F74">
        <w:rPr>
          <w:rFonts w:eastAsia="Calibri" w:cs="Times New Roman"/>
        </w:rPr>
        <w:t>levels</w:t>
      </w:r>
      <w:r w:rsidRPr="00E32C83">
        <w:rPr>
          <w:rFonts w:eastAsia="Calibri" w:cs="Times New Roman"/>
        </w:rPr>
        <w:t xml:space="preserve">: the Barometer shows that 67% of </w:t>
      </w:r>
      <w:r w:rsidR="00D71F74">
        <w:rPr>
          <w:rFonts w:eastAsia="Calibri" w:cs="Times New Roman"/>
        </w:rPr>
        <w:t xml:space="preserve">manufacturing </w:t>
      </w:r>
      <w:r w:rsidRPr="00E32C83">
        <w:rPr>
          <w:rFonts w:eastAsia="Calibri" w:cs="Times New Roman"/>
        </w:rPr>
        <w:t>companies expect an increase in turnover, and 27% a stable trend</w:t>
      </w:r>
      <w:r w:rsidR="00D71F74">
        <w:rPr>
          <w:rFonts w:eastAsia="Calibri" w:cs="Times New Roman"/>
        </w:rPr>
        <w:t xml:space="preserve">. This </w:t>
      </w:r>
      <w:r w:rsidRPr="00E32C83">
        <w:rPr>
          <w:rFonts w:eastAsia="Calibri" w:cs="Times New Roman"/>
        </w:rPr>
        <w:t xml:space="preserve">data </w:t>
      </w:r>
      <w:r w:rsidRPr="00E32C83">
        <w:rPr>
          <w:rFonts w:eastAsia="Calibri" w:cs="Times New Roman"/>
        </w:rPr>
        <w:t>lead</w:t>
      </w:r>
      <w:r w:rsidR="00D71F74">
        <w:rPr>
          <w:rFonts w:eastAsia="Calibri" w:cs="Times New Roman"/>
        </w:rPr>
        <w:t>s</w:t>
      </w:r>
      <w:r w:rsidRPr="00E32C83">
        <w:rPr>
          <w:rFonts w:eastAsia="Calibri" w:cs="Times New Roman"/>
        </w:rPr>
        <w:t xml:space="preserve"> to predict a</w:t>
      </w:r>
      <w:r w:rsidR="00D71F74" w:rsidRPr="00E32C83">
        <w:rPr>
          <w:rFonts w:eastAsia="Calibri" w:cs="Times New Roman"/>
        </w:rPr>
        <w:t xml:space="preserve"> clearly positive</w:t>
      </w:r>
      <w:r w:rsidRPr="00E32C83">
        <w:rPr>
          <w:rFonts w:eastAsia="Calibri" w:cs="Times New Roman"/>
        </w:rPr>
        <w:t xml:space="preserve"> </w:t>
      </w:r>
      <w:r w:rsidR="00D71F74">
        <w:rPr>
          <w:rFonts w:eastAsia="Calibri" w:cs="Times New Roman"/>
        </w:rPr>
        <w:t>closing balance</w:t>
      </w:r>
      <w:r w:rsidRPr="00E32C83">
        <w:rPr>
          <w:rFonts w:eastAsia="Calibri" w:cs="Times New Roman"/>
        </w:rPr>
        <w:t xml:space="preserve"> for </w:t>
      </w:r>
      <w:r w:rsidRPr="00E32C83">
        <w:rPr>
          <w:rFonts w:eastAsia="Calibri" w:cs="Times New Roman"/>
        </w:rPr>
        <w:t>2021</w:t>
      </w:r>
      <w:r w:rsidRPr="00E32C83">
        <w:rPr>
          <w:rFonts w:eastAsia="Calibri" w:cs="Times New Roman"/>
        </w:rPr>
        <w:t xml:space="preserve">. </w:t>
      </w:r>
      <w:r w:rsidR="00D71F74">
        <w:rPr>
          <w:rFonts w:eastAsia="Calibri" w:cs="Times New Roman"/>
        </w:rPr>
        <w:t>“</w:t>
      </w:r>
      <w:r w:rsidRPr="00E32C83">
        <w:rPr>
          <w:rFonts w:eastAsia="Calibri" w:cs="Times New Roman"/>
        </w:rPr>
        <w:t xml:space="preserve">Our sector is extremely </w:t>
      </w:r>
      <w:r w:rsidR="00D71F74">
        <w:rPr>
          <w:rFonts w:eastAsia="Calibri" w:cs="Times New Roman"/>
        </w:rPr>
        <w:t xml:space="preserve">varied </w:t>
      </w:r>
      <w:r w:rsidRPr="00E32C83">
        <w:rPr>
          <w:rFonts w:eastAsia="Calibri" w:cs="Times New Roman"/>
        </w:rPr>
        <w:t>and made up of hundreds of s</w:t>
      </w:r>
      <w:r w:rsidRPr="00E32C83">
        <w:rPr>
          <w:rFonts w:eastAsia="Calibri" w:cs="Times New Roman"/>
        </w:rPr>
        <w:t>mall and medium-sized companies, each highly specialised in its own field</w:t>
      </w:r>
      <w:r w:rsidR="00D71F74">
        <w:rPr>
          <w:rFonts w:eastAsia="Calibri" w:cs="Times New Roman"/>
        </w:rPr>
        <w:t>”,</w:t>
      </w:r>
      <w:r w:rsidR="0060547C">
        <w:rPr>
          <w:rFonts w:eastAsia="Calibri" w:cs="Times New Roman"/>
        </w:rPr>
        <w:t xml:space="preserve"> </w:t>
      </w:r>
      <w:r w:rsidRPr="00E32C83">
        <w:rPr>
          <w:rFonts w:eastAsia="Calibri" w:cs="Times New Roman"/>
        </w:rPr>
        <w:t>explains Lorenzo Selvatici, President of Assomao</w:t>
      </w:r>
      <w:r>
        <w:rPr>
          <w:rFonts w:eastAsia="Calibri" w:cs="Times New Roman"/>
        </w:rPr>
        <w:t xml:space="preserve">, the Association that represents the agricultural machinery manufacturing industries within FederUnacoma. </w:t>
      </w:r>
      <w:r w:rsidR="00D71F74">
        <w:rPr>
          <w:rFonts w:eastAsia="Calibri" w:cs="Times New Roman"/>
        </w:rPr>
        <w:t>“</w:t>
      </w:r>
      <w:r w:rsidRPr="00E32C83">
        <w:rPr>
          <w:rFonts w:eastAsia="Calibri" w:cs="Times New Roman"/>
        </w:rPr>
        <w:t xml:space="preserve">EIMA is the </w:t>
      </w:r>
      <w:r w:rsidRPr="00E32C83">
        <w:rPr>
          <w:rFonts w:eastAsia="Calibri" w:cs="Times New Roman"/>
        </w:rPr>
        <w:t>exhibition that, more than any other in the world, gives all these companies the necessary visibility and offers them a great business opportunity during the exhibition</w:t>
      </w:r>
      <w:r w:rsidR="00D71F74">
        <w:rPr>
          <w:rFonts w:eastAsia="Calibri" w:cs="Times New Roman"/>
        </w:rPr>
        <w:t xml:space="preserve"> period</w:t>
      </w:r>
      <w:r w:rsidRPr="00E32C83">
        <w:rPr>
          <w:rFonts w:eastAsia="Calibri" w:cs="Times New Roman"/>
        </w:rPr>
        <w:t>. On the other hand, it offers visitors a unique</w:t>
      </w:r>
      <w:r w:rsidR="00D71F74">
        <w:rPr>
          <w:rFonts w:eastAsia="Calibri" w:cs="Times New Roman"/>
        </w:rPr>
        <w:t>ly comprehensive</w:t>
      </w:r>
      <w:r w:rsidRPr="00E32C83">
        <w:rPr>
          <w:rFonts w:eastAsia="Calibri" w:cs="Times New Roman"/>
        </w:rPr>
        <w:t xml:space="preserve"> visit for those in</w:t>
      </w:r>
      <w:r w:rsidRPr="00E32C83">
        <w:rPr>
          <w:rFonts w:eastAsia="Calibri" w:cs="Times New Roman"/>
        </w:rPr>
        <w:t xml:space="preserve">terested in </w:t>
      </w:r>
      <w:r w:rsidRPr="00D71F74">
        <w:rPr>
          <w:rFonts w:eastAsia="Calibri" w:cs="Times New Roman"/>
        </w:rPr>
        <w:t>implements</w:t>
      </w:r>
      <w:r w:rsidRPr="00E857AE">
        <w:rPr>
          <w:rFonts w:eastAsia="Calibri" w:cs="Times New Roman"/>
          <w:i/>
          <w:iCs/>
        </w:rPr>
        <w:t xml:space="preserve"> </w:t>
      </w:r>
      <w:r w:rsidRPr="00E32C83">
        <w:rPr>
          <w:rFonts w:eastAsia="Calibri" w:cs="Times New Roman"/>
        </w:rPr>
        <w:t>for specialised agriculture". Replacing the operating machines and equipment currently in use on farms with new-generation vehicles is a necessary process, because economic sustainability and environmental compatibility of operations</w:t>
      </w:r>
      <w:r w:rsidRPr="00E32C83">
        <w:rPr>
          <w:rFonts w:eastAsia="Calibri" w:cs="Times New Roman"/>
        </w:rPr>
        <w:t xml:space="preserve"> have become a fundamental element in farming. The machines on show at EIMA International feature electronic control systems, monitoring sensors, ISOBUS technologies capable of optimising the relationship between the tractor and the mounted or towed equipm</w:t>
      </w:r>
      <w:r w:rsidRPr="00E32C83">
        <w:rPr>
          <w:rFonts w:eastAsia="Calibri" w:cs="Times New Roman"/>
        </w:rPr>
        <w:t xml:space="preserve">ent, all technologies capable of making the use of machines increasingly perfected and environmentally friendly. </w:t>
      </w:r>
      <w:r w:rsidR="00D71F74">
        <w:rPr>
          <w:rFonts w:eastAsia="Calibri" w:cs="Times New Roman"/>
        </w:rPr>
        <w:t>“</w:t>
      </w:r>
      <w:r w:rsidRPr="00E32C83">
        <w:rPr>
          <w:rFonts w:eastAsia="Calibri" w:cs="Times New Roman"/>
        </w:rPr>
        <w:t>The market is in great turmoil,</w:t>
      </w:r>
      <w:r w:rsidR="00D71F74">
        <w:rPr>
          <w:rFonts w:eastAsia="Calibri" w:cs="Times New Roman"/>
        </w:rPr>
        <w:t>”</w:t>
      </w:r>
      <w:r w:rsidR="0060547C">
        <w:rPr>
          <w:rFonts w:eastAsia="Calibri" w:cs="Times New Roman"/>
        </w:rPr>
        <w:t xml:space="preserve"> </w:t>
      </w:r>
      <w:r w:rsidRPr="00E32C83">
        <w:rPr>
          <w:rFonts w:eastAsia="Calibri" w:cs="Times New Roman"/>
        </w:rPr>
        <w:t xml:space="preserve">concludes Lorenzo Selvatici, </w:t>
      </w:r>
      <w:r w:rsidR="00D71F74">
        <w:rPr>
          <w:rFonts w:eastAsia="Calibri" w:cs="Times New Roman"/>
        </w:rPr>
        <w:t>“</w:t>
      </w:r>
      <w:r w:rsidRPr="00E32C83">
        <w:rPr>
          <w:rFonts w:eastAsia="Calibri" w:cs="Times New Roman"/>
        </w:rPr>
        <w:t>and our companies are increasingly adopting sensors and electronic devices to ma</w:t>
      </w:r>
      <w:r w:rsidRPr="00E32C83">
        <w:rPr>
          <w:rFonts w:eastAsia="Calibri" w:cs="Times New Roman"/>
        </w:rPr>
        <w:t xml:space="preserve">ke </w:t>
      </w:r>
      <w:r w:rsidR="00D71F74">
        <w:rPr>
          <w:rFonts w:eastAsia="Calibri" w:cs="Times New Roman"/>
        </w:rPr>
        <w:t>machine</w:t>
      </w:r>
      <w:r w:rsidRPr="00E32C83">
        <w:rPr>
          <w:rFonts w:eastAsia="Calibri" w:cs="Times New Roman"/>
        </w:rPr>
        <w:t xml:space="preserve"> work better, consum</w:t>
      </w:r>
      <w:r w:rsidR="00D71F74">
        <w:rPr>
          <w:rFonts w:eastAsia="Calibri" w:cs="Times New Roman"/>
        </w:rPr>
        <w:t>ing</w:t>
      </w:r>
      <w:r w:rsidRPr="00E32C83">
        <w:rPr>
          <w:rFonts w:eastAsia="Calibri" w:cs="Times New Roman"/>
        </w:rPr>
        <w:t xml:space="preserve"> less </w:t>
      </w:r>
      <w:r w:rsidR="00D71F74">
        <w:rPr>
          <w:rFonts w:eastAsia="Calibri" w:cs="Times New Roman"/>
        </w:rPr>
        <w:t xml:space="preserve">fuel </w:t>
      </w:r>
      <w:r w:rsidRPr="00E32C83">
        <w:rPr>
          <w:rFonts w:eastAsia="Calibri" w:cs="Times New Roman"/>
        </w:rPr>
        <w:t>and optimis</w:t>
      </w:r>
      <w:r w:rsidR="00D71F74">
        <w:rPr>
          <w:rFonts w:eastAsia="Calibri" w:cs="Times New Roman"/>
        </w:rPr>
        <w:t>ing</w:t>
      </w:r>
      <w:r w:rsidRPr="00E32C83">
        <w:rPr>
          <w:rFonts w:eastAsia="Calibri" w:cs="Times New Roman"/>
        </w:rPr>
        <w:t xml:space="preserve"> all aspects of </w:t>
      </w:r>
      <w:r w:rsidR="00D71F74" w:rsidRPr="00E32C83">
        <w:rPr>
          <w:rFonts w:eastAsia="Calibri" w:cs="Times New Roman"/>
        </w:rPr>
        <w:t>even the simplest</w:t>
      </w:r>
      <w:r w:rsidR="00D71F74" w:rsidRPr="00E32C83">
        <w:rPr>
          <w:rFonts w:eastAsia="Calibri" w:cs="Times New Roman"/>
        </w:rPr>
        <w:t xml:space="preserve"> </w:t>
      </w:r>
      <w:r w:rsidRPr="00E32C83">
        <w:rPr>
          <w:rFonts w:eastAsia="Calibri" w:cs="Times New Roman"/>
        </w:rPr>
        <w:t>equipment</w:t>
      </w:r>
      <w:r w:rsidR="00D71F74">
        <w:rPr>
          <w:rFonts w:eastAsia="Calibri" w:cs="Times New Roman"/>
        </w:rPr>
        <w:t xml:space="preserve"> use</w:t>
      </w:r>
      <w:r w:rsidRPr="00E32C83">
        <w:rPr>
          <w:rFonts w:eastAsia="Calibri" w:cs="Times New Roman"/>
        </w:rPr>
        <w:t xml:space="preserve"> in the field. Now all that's left to do is wait until we finally meet again in </w:t>
      </w:r>
      <w:r w:rsidR="00D71F74">
        <w:rPr>
          <w:rFonts w:eastAsia="Calibri" w:cs="Times New Roman"/>
        </w:rPr>
        <w:t>person</w:t>
      </w:r>
      <w:r w:rsidRPr="00E32C83">
        <w:rPr>
          <w:rFonts w:eastAsia="Calibri" w:cs="Times New Roman"/>
        </w:rPr>
        <w:t xml:space="preserve">, </w:t>
      </w:r>
      <w:r w:rsidR="00D71F74">
        <w:rPr>
          <w:rFonts w:eastAsia="Calibri" w:cs="Times New Roman"/>
        </w:rPr>
        <w:t>safely</w:t>
      </w:r>
      <w:r w:rsidRPr="00E32C83">
        <w:rPr>
          <w:rFonts w:eastAsia="Calibri" w:cs="Times New Roman"/>
        </w:rPr>
        <w:t xml:space="preserve">, </w:t>
      </w:r>
      <w:r w:rsidR="00B22F12">
        <w:rPr>
          <w:rFonts w:eastAsia="Calibri" w:cs="Times New Roman"/>
        </w:rPr>
        <w:t xml:space="preserve">at the </w:t>
      </w:r>
      <w:r w:rsidR="00D71F74">
        <w:rPr>
          <w:rFonts w:eastAsia="Calibri" w:cs="Times New Roman"/>
        </w:rPr>
        <w:t xml:space="preserve">exhibition </w:t>
      </w:r>
      <w:r w:rsidRPr="00E32C83">
        <w:rPr>
          <w:rFonts w:eastAsia="Calibri" w:cs="Times New Roman"/>
        </w:rPr>
        <w:t>in Bologna".</w:t>
      </w:r>
    </w:p>
    <w:p w14:paraId="4E43FF24" w14:textId="77777777" w:rsidR="00D34394" w:rsidRDefault="00D34394" w:rsidP="00D34394">
      <w:pPr>
        <w:ind w:left="-284" w:right="-433"/>
        <w:jc w:val="both"/>
        <w:rPr>
          <w:rFonts w:eastAsia="Calibri" w:cs="Times New Roman"/>
        </w:rPr>
      </w:pPr>
    </w:p>
    <w:p w14:paraId="219FF420" w14:textId="77777777" w:rsidR="00F11945" w:rsidRDefault="001022F3">
      <w:pPr>
        <w:ind w:left="-284" w:right="-433"/>
        <w:jc w:val="both"/>
        <w:rPr>
          <w:rFonts w:eastAsia="Calibri" w:cs="Times New Roman"/>
        </w:rPr>
      </w:pPr>
      <w:r>
        <w:rPr>
          <w:rFonts w:cs="Times New Roman"/>
          <w:b/>
          <w:lang w:val="it-IT"/>
        </w:rPr>
        <w:t>Rome</w:t>
      </w:r>
      <w:r w:rsidR="003A5287" w:rsidRPr="003A5287">
        <w:rPr>
          <w:rFonts w:cs="Times New Roman"/>
          <w:b/>
          <w:lang w:val="it-IT"/>
        </w:rPr>
        <w:t xml:space="preserve">, </w:t>
      </w:r>
      <w:r w:rsidR="00D34394">
        <w:rPr>
          <w:rFonts w:cs="Times New Roman"/>
          <w:b/>
          <w:lang w:val="it-IT"/>
        </w:rPr>
        <w:t xml:space="preserve">7 October </w:t>
      </w:r>
      <w:r w:rsidR="00A734CB">
        <w:rPr>
          <w:rFonts w:cs="Times New Roman"/>
          <w:b/>
          <w:lang w:val="it-IT"/>
        </w:rPr>
        <w:t xml:space="preserve">2021 </w:t>
      </w:r>
    </w:p>
    <w:p w14:paraId="1065469F"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6A8B" w14:textId="77777777" w:rsidR="001022F3" w:rsidRDefault="001022F3">
      <w:r>
        <w:separator/>
      </w:r>
    </w:p>
  </w:endnote>
  <w:endnote w:type="continuationSeparator" w:id="0">
    <w:p w14:paraId="420A78E3" w14:textId="77777777" w:rsidR="001022F3" w:rsidRDefault="0010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FC40" w14:textId="77777777" w:rsidR="001022F3" w:rsidRDefault="001022F3">
      <w:r>
        <w:separator/>
      </w:r>
    </w:p>
  </w:footnote>
  <w:footnote w:type="continuationSeparator" w:id="0">
    <w:p w14:paraId="02C1CF94" w14:textId="77777777" w:rsidR="001022F3" w:rsidRDefault="0010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5916" w14:textId="77777777" w:rsidR="00F11945" w:rsidRDefault="001022F3">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2C12B5F" wp14:editId="37A9B7E6">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58E7CB2C" w14:textId="77777777" w:rsidR="00F11945" w:rsidRDefault="001022F3">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0500CAF9" wp14:editId="0A7772D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237CBD41" wp14:editId="03752DB9">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4167D425" wp14:editId="47426349">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B3879C9" w14:textId="77777777" w:rsidR="00F11945" w:rsidRDefault="001022F3">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42520"/>
    <w:rsid w:val="0004548F"/>
    <w:rsid w:val="00055CC6"/>
    <w:rsid w:val="00060FFF"/>
    <w:rsid w:val="00063150"/>
    <w:rsid w:val="00070D00"/>
    <w:rsid w:val="000711A3"/>
    <w:rsid w:val="00076A4E"/>
    <w:rsid w:val="00082E65"/>
    <w:rsid w:val="00095345"/>
    <w:rsid w:val="000953A3"/>
    <w:rsid w:val="00097B12"/>
    <w:rsid w:val="000A3BA0"/>
    <w:rsid w:val="000C1579"/>
    <w:rsid w:val="000E71A7"/>
    <w:rsid w:val="000F4FAE"/>
    <w:rsid w:val="001022F3"/>
    <w:rsid w:val="00112B03"/>
    <w:rsid w:val="00124A76"/>
    <w:rsid w:val="00180463"/>
    <w:rsid w:val="0018354D"/>
    <w:rsid w:val="00191F36"/>
    <w:rsid w:val="00196FD7"/>
    <w:rsid w:val="001B7564"/>
    <w:rsid w:val="00212768"/>
    <w:rsid w:val="0022432E"/>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7D16"/>
    <w:rsid w:val="003C095C"/>
    <w:rsid w:val="003C6A3B"/>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C0D12"/>
    <w:rsid w:val="006C3036"/>
    <w:rsid w:val="006C387A"/>
    <w:rsid w:val="006C65AF"/>
    <w:rsid w:val="006F420E"/>
    <w:rsid w:val="007047F7"/>
    <w:rsid w:val="00731188"/>
    <w:rsid w:val="00733D65"/>
    <w:rsid w:val="007609F5"/>
    <w:rsid w:val="00766BC5"/>
    <w:rsid w:val="007908D5"/>
    <w:rsid w:val="00790E65"/>
    <w:rsid w:val="007A2D4F"/>
    <w:rsid w:val="007D72CD"/>
    <w:rsid w:val="007E7D8A"/>
    <w:rsid w:val="00803B1C"/>
    <w:rsid w:val="008058D5"/>
    <w:rsid w:val="00805B63"/>
    <w:rsid w:val="00820ECC"/>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7010F"/>
    <w:rsid w:val="009913A8"/>
    <w:rsid w:val="009C0F34"/>
    <w:rsid w:val="009F23FD"/>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903D4"/>
    <w:rsid w:val="00C92828"/>
    <w:rsid w:val="00C93831"/>
    <w:rsid w:val="00CA2657"/>
    <w:rsid w:val="00CC1C6F"/>
    <w:rsid w:val="00CC47D8"/>
    <w:rsid w:val="00CD3565"/>
    <w:rsid w:val="00CD3C7A"/>
    <w:rsid w:val="00CF7C28"/>
    <w:rsid w:val="00CF7CB3"/>
    <w:rsid w:val="00D134AB"/>
    <w:rsid w:val="00D15837"/>
    <w:rsid w:val="00D34394"/>
    <w:rsid w:val="00D406B4"/>
    <w:rsid w:val="00D4217A"/>
    <w:rsid w:val="00D54242"/>
    <w:rsid w:val="00D560A4"/>
    <w:rsid w:val="00D616AE"/>
    <w:rsid w:val="00D71F74"/>
    <w:rsid w:val="00D722A1"/>
    <w:rsid w:val="00DE3A07"/>
    <w:rsid w:val="00DF254C"/>
    <w:rsid w:val="00E2650D"/>
    <w:rsid w:val="00E273DF"/>
    <w:rsid w:val="00E554B1"/>
    <w:rsid w:val="00E7611F"/>
    <w:rsid w:val="00E76A4B"/>
    <w:rsid w:val="00E92448"/>
    <w:rsid w:val="00EB3652"/>
    <w:rsid w:val="00EC5741"/>
    <w:rsid w:val="00F11945"/>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FA09ED"/>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528</Words>
  <Characters>3010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3</cp:revision>
  <cp:lastPrinted>2020-11-02T16:06:00Z</cp:lastPrinted>
  <dcterms:created xsi:type="dcterms:W3CDTF">2021-10-07T09:03:00Z</dcterms:created>
  <dcterms:modified xsi:type="dcterms:W3CDTF">2021-10-07T11:25:00Z</dcterms:modified>
</cp:coreProperties>
</file>